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EAA1E" w14:textId="77777777" w:rsidR="00482532" w:rsidRDefault="00000000">
      <w:pPr>
        <w:pStyle w:val="Heading1"/>
        <w:spacing w:before="0"/>
        <w:jc w:val="center"/>
      </w:pPr>
      <w:bookmarkStart w:id="0" w:name="_erqk8mgi44ty" w:colFirst="0" w:colLast="0"/>
      <w:bookmarkEnd w:id="0"/>
      <w:r>
        <w:t>[Department or Agency Name]</w:t>
      </w:r>
      <w:r>
        <w:br/>
        <w:t>E202.6 Fundamental Alteration Exception Request and Authorization Form (SAMPLE)</w:t>
      </w:r>
    </w:p>
    <w:p w14:paraId="0BA12515" w14:textId="77777777" w:rsidR="00482532" w:rsidRDefault="00000000">
      <w:pPr>
        <w:pStyle w:val="Heading2"/>
        <w:rPr>
          <w:rFonts w:ascii="Arial" w:eastAsia="Arial" w:hAnsi="Arial" w:cs="Arial"/>
        </w:rPr>
      </w:pPr>
      <w:bookmarkStart w:id="1" w:name="_urm3l11ejavm" w:colFirst="0" w:colLast="0"/>
      <w:bookmarkEnd w:id="1"/>
      <w:r>
        <w:rPr>
          <w:rFonts w:ascii="Arial" w:eastAsia="Arial" w:hAnsi="Arial" w:cs="Arial"/>
        </w:rPr>
        <w:t>Requestor Information</w:t>
      </w:r>
    </w:p>
    <w:p w14:paraId="4018447C" w14:textId="77777777" w:rsidR="00482532" w:rsidRDefault="00000000">
      <w:r>
        <w:t>Name:</w:t>
      </w:r>
    </w:p>
    <w:p w14:paraId="7E08292D" w14:textId="77777777" w:rsidR="00482532" w:rsidRDefault="00000000">
      <w:r>
        <w:t>Phone Number:</w:t>
      </w:r>
    </w:p>
    <w:p w14:paraId="1A20A547" w14:textId="77777777" w:rsidR="00482532" w:rsidRDefault="00000000">
      <w:r>
        <w:t>Email Address:</w:t>
      </w:r>
    </w:p>
    <w:p w14:paraId="717146EB" w14:textId="77777777" w:rsidR="00482532" w:rsidRDefault="00000000">
      <w:r>
        <w:t xml:space="preserve">Phone Number: </w:t>
      </w:r>
    </w:p>
    <w:p w14:paraId="21BA9311" w14:textId="77777777" w:rsidR="00482532" w:rsidRDefault="00000000">
      <w:r>
        <w:t>Agency/component:</w:t>
      </w:r>
    </w:p>
    <w:p w14:paraId="0DA8CA05" w14:textId="77777777" w:rsidR="00482532" w:rsidRDefault="00000000">
      <w:r>
        <w:t>Acquisition Reference Number:</w:t>
      </w:r>
    </w:p>
    <w:p w14:paraId="1F5AE94D" w14:textId="77777777" w:rsidR="00482532" w:rsidRDefault="00000000">
      <w:pPr>
        <w:pStyle w:val="Heading2"/>
        <w:rPr>
          <w:rFonts w:ascii="Arial" w:eastAsia="Arial" w:hAnsi="Arial" w:cs="Arial"/>
        </w:rPr>
      </w:pPr>
      <w:bookmarkStart w:id="2" w:name="_wm606gqikafz" w:colFirst="0" w:colLast="0"/>
      <w:bookmarkEnd w:id="2"/>
      <w:r>
        <w:rPr>
          <w:rFonts w:ascii="Arial" w:eastAsia="Arial" w:hAnsi="Arial" w:cs="Arial"/>
        </w:rPr>
        <w:t>ICT Information and Exception Rationale</w:t>
      </w:r>
    </w:p>
    <w:p w14:paraId="7DB4ED62" w14:textId="77777777" w:rsidR="00482532" w:rsidRDefault="00000000">
      <w:r>
        <w:t>Acquisition Reference #:</w:t>
      </w:r>
    </w:p>
    <w:p w14:paraId="2103D492" w14:textId="77777777" w:rsidR="00482532" w:rsidRDefault="00000000">
      <w:r>
        <w:t xml:space="preserve"> </w:t>
      </w:r>
    </w:p>
    <w:p w14:paraId="2AFEA435" w14:textId="77777777" w:rsidR="00482532" w:rsidRDefault="00000000">
      <w:r>
        <w:t>Brief description of the system or item for which a Fundamental Alteration (FA) Exception is requested:</w:t>
      </w:r>
    </w:p>
    <w:p w14:paraId="05EE3D74" w14:textId="77777777" w:rsidR="00482532" w:rsidRDefault="00482532"/>
    <w:p w14:paraId="1FB84776" w14:textId="77777777" w:rsidR="00482532" w:rsidRDefault="00482532"/>
    <w:p w14:paraId="7B9A35CE" w14:textId="77777777" w:rsidR="00482532" w:rsidRDefault="00482532"/>
    <w:p w14:paraId="660F2C06" w14:textId="77777777" w:rsidR="00482532" w:rsidRDefault="00482532"/>
    <w:p w14:paraId="6F18DCAF" w14:textId="77777777" w:rsidR="00482532" w:rsidRDefault="00482532"/>
    <w:p w14:paraId="27D7251B" w14:textId="77777777" w:rsidR="00482532" w:rsidRDefault="00000000">
      <w:r>
        <w:t xml:space="preserve">To be considered for </w:t>
      </w:r>
      <w:proofErr w:type="gramStart"/>
      <w:r>
        <w:t>an</w:t>
      </w:r>
      <w:proofErr w:type="gramEnd"/>
      <w:r>
        <w:t xml:space="preserve"> Fundamental Alteration (FA) Exception under </w:t>
      </w:r>
      <w:hyperlink r:id="rId5" w:anchor="E202.6">
        <w:r>
          <w:rPr>
            <w:color w:val="1155CC"/>
            <w:u w:val="single"/>
          </w:rPr>
          <w:t>E202.6</w:t>
        </w:r>
      </w:hyperlink>
      <w:r>
        <w:t xml:space="preserve"> the following questions must be answered and supporting documentation attached:</w:t>
      </w:r>
    </w:p>
    <w:p w14:paraId="03B73622" w14:textId="77777777" w:rsidR="00482532" w:rsidRDefault="00482532"/>
    <w:tbl>
      <w:tblPr>
        <w:tblW w:w="9390" w:type="dxa"/>
        <w:tblLayout w:type="fixed"/>
        <w:tblLook w:val="04A0" w:firstRow="1" w:lastRow="0" w:firstColumn="1" w:lastColumn="0" w:noHBand="0" w:noVBand="1"/>
      </w:tblPr>
      <w:tblGrid>
        <w:gridCol w:w="1080"/>
        <w:gridCol w:w="8310"/>
      </w:tblGrid>
      <w:tr w:rsidR="00482532" w14:paraId="67F1B813" w14:textId="77777777" w:rsidTr="00387118">
        <w:trPr>
          <w:trHeight w:val="840"/>
        </w:trPr>
        <w:tc>
          <w:tcPr>
            <w:tcW w:w="1080" w:type="dxa"/>
          </w:tcPr>
          <w:p w14:paraId="26A4681B" w14:textId="77777777" w:rsidR="00482532" w:rsidRDefault="00000000">
            <w:pPr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Yes</w:t>
            </w:r>
          </w:p>
          <w:p w14:paraId="0C3A9EAA" w14:textId="77777777" w:rsidR="00482532" w:rsidRDefault="00000000">
            <w:pPr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No</w:t>
            </w:r>
          </w:p>
        </w:tc>
        <w:tc>
          <w:tcPr>
            <w:tcW w:w="8310" w:type="dxa"/>
          </w:tcPr>
          <w:p w14:paraId="3FE5A4D8" w14:textId="77777777" w:rsidR="00482532" w:rsidRDefault="00000000">
            <w:pPr>
              <w:spacing w:after="200" w:line="240" w:lineRule="auto"/>
            </w:pPr>
            <w:r>
              <w:t>Would altering the system or item or its components for Section 508 conformance cause the item to not meet the business needs or requirements?</w:t>
            </w:r>
          </w:p>
        </w:tc>
      </w:tr>
    </w:tbl>
    <w:p w14:paraId="3F2FA74A" w14:textId="77777777" w:rsidR="00482532" w:rsidRDefault="00000000">
      <w:r>
        <w:t xml:space="preserve">Explain: </w:t>
      </w:r>
    </w:p>
    <w:p w14:paraId="22319B6D" w14:textId="77777777" w:rsidR="00482532" w:rsidRDefault="00482532"/>
    <w:p w14:paraId="64245A65" w14:textId="77777777" w:rsidR="00482532" w:rsidRDefault="00482532"/>
    <w:p w14:paraId="61ACBE90" w14:textId="77777777" w:rsidR="00482532" w:rsidRDefault="00482532"/>
    <w:p w14:paraId="3B178D67" w14:textId="77777777" w:rsidR="00482532" w:rsidRDefault="00482532"/>
    <w:p w14:paraId="11988243" w14:textId="77777777" w:rsidR="00482532" w:rsidRDefault="00482532"/>
    <w:p w14:paraId="22C9EFA7" w14:textId="77777777" w:rsidR="00482532" w:rsidRDefault="00000000">
      <w:pPr>
        <w:spacing w:after="200"/>
      </w:pPr>
      <w:r>
        <w:t xml:space="preserve">An authorized UB or FA Exception under </w:t>
      </w:r>
      <w:hyperlink r:id="rId6" w:anchor="E202.6">
        <w:r>
          <w:rPr>
            <w:color w:val="1155CC"/>
            <w:u w:val="single"/>
          </w:rPr>
          <w:t>E202.6</w:t>
        </w:r>
      </w:hyperlink>
      <w:r>
        <w:t xml:space="preserve"> shall: </w:t>
      </w:r>
    </w:p>
    <w:p w14:paraId="37FB8CB2" w14:textId="77777777" w:rsidR="00482532" w:rsidRDefault="00000000">
      <w:pPr>
        <w:numPr>
          <w:ilvl w:val="0"/>
          <w:numId w:val="1"/>
        </w:numPr>
        <w:spacing w:after="200"/>
      </w:pPr>
      <w:hyperlink r:id="rId7" w:anchor="E202.6.1">
        <w:r>
          <w:rPr>
            <w:color w:val="1155CC"/>
            <w:u w:val="single"/>
          </w:rPr>
          <w:t>E202.6.1 Basis for a Determination of Undue Burden</w:t>
        </w:r>
      </w:hyperlink>
      <w:r>
        <w:t xml:space="preserve">: </w:t>
      </w:r>
      <w:r>
        <w:rPr>
          <w:rFonts w:ascii="Roboto" w:eastAsia="Roboto" w:hAnsi="Roboto" w:cs="Roboto"/>
          <w:color w:val="1B1B1B"/>
          <w:sz w:val="25"/>
          <w:szCs w:val="25"/>
          <w:highlight w:val="white"/>
        </w:rPr>
        <w:t xml:space="preserve">Determine whether conformance to requirements would impose significant difficulty or expense </w:t>
      </w:r>
      <w:r>
        <w:rPr>
          <w:rFonts w:ascii="Roboto" w:eastAsia="Roboto" w:hAnsi="Roboto" w:cs="Roboto"/>
          <w:color w:val="1B1B1B"/>
          <w:sz w:val="25"/>
          <w:szCs w:val="25"/>
          <w:highlight w:val="white"/>
        </w:rPr>
        <w:lastRenderedPageBreak/>
        <w:t>considering the entirety of the agency’s resources for which the ICT is to be procured, developed, maintained, or used.</w:t>
      </w:r>
    </w:p>
    <w:p w14:paraId="485156E4" w14:textId="77777777" w:rsidR="00482532" w:rsidRDefault="00000000">
      <w:pPr>
        <w:numPr>
          <w:ilvl w:val="0"/>
          <w:numId w:val="1"/>
        </w:numPr>
        <w:spacing w:after="200"/>
      </w:pPr>
      <w:hyperlink r:id="rId8" w:anchor="E202.6.2">
        <w:r>
          <w:rPr>
            <w:color w:val="1155CC"/>
            <w:u w:val="single"/>
          </w:rPr>
          <w:t>E202.6.2 Required Documentation</w:t>
        </w:r>
      </w:hyperlink>
      <w:r>
        <w:t>: Document in writing, Section 508 conformance documentation (e.g. Test results, Accessibility Conformance Report (ACR), or equivalent market research).</w:t>
      </w:r>
    </w:p>
    <w:p w14:paraId="737F3494" w14:textId="77777777" w:rsidR="00482532" w:rsidRDefault="00000000">
      <w:pPr>
        <w:numPr>
          <w:ilvl w:val="0"/>
          <w:numId w:val="1"/>
        </w:numPr>
      </w:pPr>
      <w:hyperlink r:id="rId9" w:anchor="E202.6.3">
        <w:r>
          <w:rPr>
            <w:color w:val="1155CC"/>
            <w:u w:val="single"/>
          </w:rPr>
          <w:t>E202.6.3 Alternate Means</w:t>
        </w:r>
      </w:hyperlink>
      <w:r>
        <w:t>: Provide individuals with disabilities access to and use of information and data by an alternative means that meets identified needs.</w:t>
      </w:r>
    </w:p>
    <w:p w14:paraId="7211041A" w14:textId="77777777" w:rsidR="00482532" w:rsidRDefault="00000000">
      <w:pPr>
        <w:pStyle w:val="Heading2"/>
        <w:rPr>
          <w:sz w:val="24"/>
          <w:szCs w:val="24"/>
        </w:rPr>
      </w:pPr>
      <w:bookmarkStart w:id="3" w:name="_bgpl73f8qoam" w:colFirst="0" w:colLast="0"/>
      <w:bookmarkEnd w:id="3"/>
      <w:r>
        <w:rPr>
          <w:rFonts w:ascii="Arial" w:eastAsia="Arial" w:hAnsi="Arial" w:cs="Arial"/>
        </w:rPr>
        <w:t>Certification and Signature</w:t>
      </w:r>
    </w:p>
    <w:p w14:paraId="11D760B2" w14:textId="77777777" w:rsidR="00482532" w:rsidRDefault="00000000">
      <w:r>
        <w:t xml:space="preserve">By signing this </w:t>
      </w:r>
      <w:proofErr w:type="gramStart"/>
      <w:r>
        <w:t>form</w:t>
      </w:r>
      <w:proofErr w:type="gramEnd"/>
      <w:r>
        <w:t xml:space="preserve"> I affirm that the information provided above is accurate and that the system or item described will be used for the purposes identified.</w:t>
      </w:r>
    </w:p>
    <w:p w14:paraId="0EA53AE6" w14:textId="77777777" w:rsidR="00482532" w:rsidRDefault="00482532"/>
    <w:p w14:paraId="73D13FCD" w14:textId="77777777" w:rsidR="00482532" w:rsidRDefault="00000000">
      <w:pPr>
        <w:spacing w:line="360" w:lineRule="auto"/>
      </w:pPr>
      <w:r>
        <w:t>Requestor Signature:</w:t>
      </w:r>
    </w:p>
    <w:p w14:paraId="3D8988CB" w14:textId="77777777" w:rsidR="00482532" w:rsidRDefault="00000000">
      <w:pPr>
        <w:spacing w:line="360" w:lineRule="auto"/>
      </w:pPr>
      <w:r>
        <w:t>Date:</w:t>
      </w:r>
    </w:p>
    <w:p w14:paraId="6051AE2F" w14:textId="77777777" w:rsidR="00482532" w:rsidRDefault="00000000">
      <w:pPr>
        <w:pStyle w:val="Heading2"/>
        <w:rPr>
          <w:rFonts w:ascii="Arial" w:eastAsia="Arial" w:hAnsi="Arial" w:cs="Arial"/>
        </w:rPr>
      </w:pPr>
      <w:bookmarkStart w:id="4" w:name="_lktdafxrrfym" w:colFirst="0" w:colLast="0"/>
      <w:bookmarkEnd w:id="4"/>
      <w:r>
        <w:rPr>
          <w:rFonts w:ascii="Arial" w:eastAsia="Arial" w:hAnsi="Arial" w:cs="Arial"/>
        </w:rPr>
        <w:t>To be completed by the Agency Section 508 Program Office</w:t>
      </w:r>
    </w:p>
    <w:p w14:paraId="38942421" w14:textId="77777777" w:rsidR="00482532" w:rsidRDefault="00000000">
      <w:r>
        <w:t xml:space="preserve">After reviewing this request, it has been determined the system above [ </w:t>
      </w:r>
      <w:proofErr w:type="gramStart"/>
      <w:r>
        <w:t xml:space="preserve">  ]</w:t>
      </w:r>
      <w:proofErr w:type="gramEnd"/>
      <w:r>
        <w:t xml:space="preserve"> meets [   ] does not meet the criteria for an Fundamental Alteration Exception per Section 508 of the Rehabilitation Act of 1973, as amended.</w:t>
      </w:r>
    </w:p>
    <w:p w14:paraId="263AE4C6" w14:textId="77777777" w:rsidR="00482532" w:rsidRDefault="00482532"/>
    <w:p w14:paraId="3C675127" w14:textId="77777777" w:rsidR="00482532" w:rsidRDefault="00000000">
      <w:r>
        <w:t>The determination includes the following conditions, limitations, or scope of applicability, as appropriate:</w:t>
      </w:r>
    </w:p>
    <w:p w14:paraId="62A11B1C" w14:textId="77777777" w:rsidR="00482532" w:rsidRDefault="00482532"/>
    <w:p w14:paraId="5999E81F" w14:textId="77777777" w:rsidR="00482532" w:rsidRDefault="00000000">
      <w:pPr>
        <w:spacing w:line="360" w:lineRule="auto"/>
      </w:pPr>
      <w:r>
        <w:t xml:space="preserve">Authorizing Official Name: </w:t>
      </w:r>
    </w:p>
    <w:p w14:paraId="006ADD22" w14:textId="77777777" w:rsidR="00482532" w:rsidRDefault="00000000">
      <w:pPr>
        <w:spacing w:line="360" w:lineRule="auto"/>
      </w:pPr>
      <w:r>
        <w:t>Authorizing Official Title:</w:t>
      </w:r>
    </w:p>
    <w:p w14:paraId="1EB21C19" w14:textId="77777777" w:rsidR="00482532" w:rsidRDefault="00000000">
      <w:pPr>
        <w:spacing w:line="360" w:lineRule="auto"/>
      </w:pPr>
      <w:r>
        <w:t xml:space="preserve">Authorizing </w:t>
      </w:r>
      <w:proofErr w:type="gramStart"/>
      <w:r>
        <w:t>Official  Signature</w:t>
      </w:r>
      <w:proofErr w:type="gramEnd"/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1ECAE25" w14:textId="77777777" w:rsidR="00482532" w:rsidRDefault="00000000">
      <w:pPr>
        <w:spacing w:line="360" w:lineRule="auto"/>
      </w:pPr>
      <w:r>
        <w:t>Date:</w:t>
      </w:r>
    </w:p>
    <w:p w14:paraId="5FE19639" w14:textId="77777777" w:rsidR="00482532" w:rsidRDefault="00000000">
      <w:pPr>
        <w:spacing w:line="360" w:lineRule="auto"/>
      </w:pPr>
      <w:r>
        <w:t xml:space="preserve">Exception ID Number (to be assigned by AO): </w:t>
      </w:r>
    </w:p>
    <w:sectPr w:rsidR="00482532">
      <w:pgSz w:w="12240" w:h="15840"/>
      <w:pgMar w:top="1152" w:right="1440" w:bottom="115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F37F27-5A35-CF49-90CF-4694679078F9}"/>
  </w:font>
  <w:font w:name="Public Sans">
    <w:charset w:val="00"/>
    <w:family w:val="auto"/>
    <w:pitch w:val="default"/>
    <w:embedRegular r:id="rId2" w:fontKey="{EDF49C28-6912-8A4E-9976-6012189D03BD}"/>
    <w:embedItalic r:id="rId3" w:fontKey="{A51A5210-74C8-3047-8534-D5F1D872E6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BAFD86E-C2FA-8241-BE2D-F85EA83D6E31}"/>
  </w:font>
  <w:font w:name="Roboto">
    <w:charset w:val="00"/>
    <w:family w:val="auto"/>
    <w:pitch w:val="default"/>
    <w:embedRegular r:id="rId5" w:fontKey="{33EC7626-693F-4E45-BF13-D3C062ED9C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440D9D4-80C5-EB40-B76F-80C4B32ACAB2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7" w:fontKey="{5C15F301-3172-744C-8761-A220356990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C02B4"/>
    <w:multiLevelType w:val="multilevel"/>
    <w:tmpl w:val="DF565F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09895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532"/>
    <w:rsid w:val="00387118"/>
    <w:rsid w:val="00482532"/>
    <w:rsid w:val="009A5785"/>
    <w:rsid w:val="00C637AF"/>
    <w:rsid w:val="00C7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9FCE42"/>
  <w15:docId w15:val="{2A23159A-6A04-BD4D-AABB-E788E790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ublic Sans" w:eastAsia="Public Sans" w:hAnsi="Public Sans" w:cs="Public Sans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cess-board.gov/ic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ccess-board.gov/ic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ccess-board.gov/ict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access-board.gov/ict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ccess-board.gov/ic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307</Words>
  <Characters>1811</Characters>
  <Application>Microsoft Office Word</Application>
  <DocSecurity>0</DocSecurity>
  <Lines>64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E202.6 Fundamental Alteration Exception Request and Authorization Form (SAMPLE)</vt:lpstr>
    </vt:vector>
  </TitlesOfParts>
  <Manager/>
  <Company>General Services Administration</Company>
  <LinksUpToDate>false</LinksUpToDate>
  <CharactersWithSpaces>2108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E202.6 Fundamental Alteration Exception Request and Authorization Form (SAMPLE)</dc:title>
  <dc:subject/>
  <dc:creator>Government-wide IT Accessibility Program at Section508.gov</dc:creator>
  <cp:keywords/>
  <dc:description/>
  <cp:lastModifiedBy>MichaelDHorton</cp:lastModifiedBy>
  <cp:revision>4</cp:revision>
  <dcterms:created xsi:type="dcterms:W3CDTF">2025-07-23T17:27:00Z</dcterms:created>
  <dcterms:modified xsi:type="dcterms:W3CDTF">2025-07-23T17:30:00Z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  ">
    <vt:lpwstr>  </vt:lpwstr>
  </property>
</Properties>
</file>